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CC8" w:rsidRDefault="00DE6CC8" w:rsidP="00DE6CC8">
      <w:pPr>
        <w:jc w:val="both"/>
        <w:rPr>
          <w:rFonts w:ascii="Calibri" w:hAnsi="Calibri" w:cs="Arial"/>
          <w:b/>
          <w:color w:val="365F91"/>
          <w:sz w:val="16"/>
          <w:szCs w:val="16"/>
        </w:rPr>
      </w:pPr>
      <w:r>
        <w:rPr>
          <w:rFonts w:ascii="Calibri" w:hAnsi="Calibri" w:cs="Arial"/>
          <w:b/>
          <w:noProof/>
          <w:color w:val="365F91"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12152D05" wp14:editId="516CDAFA">
            <wp:simplePos x="0" y="0"/>
            <wp:positionH relativeFrom="margin">
              <wp:posOffset>3238500</wp:posOffset>
            </wp:positionH>
            <wp:positionV relativeFrom="paragraph">
              <wp:posOffset>0</wp:posOffset>
            </wp:positionV>
            <wp:extent cx="2962275" cy="74231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42413C"/>
        </w:rPr>
        <w:drawing>
          <wp:inline distT="0" distB="0" distL="0" distR="0" wp14:anchorId="58199192" wp14:editId="67F26554">
            <wp:extent cx="2705100" cy="866775"/>
            <wp:effectExtent l="0" t="0" r="0" b="9525"/>
            <wp:docPr id="1" name="Insert_logo" descr="MSL Healthcare Consulti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sert_logo" descr="MSL Healthcare Consulti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C8" w:rsidRDefault="00FF5964" w:rsidP="00FF5964">
      <w:pPr>
        <w:ind w:left="5760"/>
        <w:jc w:val="both"/>
        <w:rPr>
          <w:rFonts w:ascii="Calibri" w:hAnsi="Calibri" w:cs="Arial"/>
          <w:b/>
          <w:color w:val="365F91"/>
          <w:sz w:val="16"/>
          <w:szCs w:val="16"/>
        </w:rPr>
      </w:pPr>
      <w:r>
        <w:rPr>
          <w:rFonts w:ascii="Calibri" w:hAnsi="Calibri" w:cs="Arial"/>
          <w:b/>
          <w:color w:val="365F91"/>
          <w:sz w:val="16"/>
          <w:szCs w:val="16"/>
        </w:rPr>
        <w:t xml:space="preserve"> </w:t>
      </w:r>
    </w:p>
    <w:p w:rsidR="00FD072B" w:rsidRPr="00FF5964" w:rsidRDefault="00DE6CC8" w:rsidP="00FF5964">
      <w:pPr>
        <w:jc w:val="center"/>
        <w:rPr>
          <w:rFonts w:ascii="Arial" w:hAnsi="Arial" w:cs="Arial"/>
          <w:b/>
          <w:i/>
          <w:sz w:val="40"/>
          <w:szCs w:val="40"/>
          <w:u w:val="single"/>
        </w:rPr>
      </w:pPr>
      <w:r w:rsidRPr="00FF5964">
        <w:rPr>
          <w:rFonts w:ascii="Arial" w:hAnsi="Arial" w:cs="Arial"/>
          <w:b/>
          <w:i/>
          <w:sz w:val="40"/>
          <w:szCs w:val="40"/>
          <w:u w:val="single"/>
        </w:rPr>
        <w:t>ASHME Brown Bag Lunch and Learn</w:t>
      </w:r>
    </w:p>
    <w:p w:rsidR="00FF5964" w:rsidRPr="00FD54B9" w:rsidRDefault="00FF5964" w:rsidP="00DE6CC8">
      <w:pPr>
        <w:rPr>
          <w:rFonts w:ascii="Arial" w:hAnsi="Arial" w:cs="Arial"/>
          <w:b/>
          <w:sz w:val="32"/>
          <w:szCs w:val="32"/>
        </w:rPr>
      </w:pPr>
      <w:r w:rsidRPr="00FD54B9">
        <w:rPr>
          <w:rFonts w:ascii="Arial" w:hAnsi="Arial" w:cs="Arial"/>
          <w:b/>
          <w:sz w:val="32"/>
          <w:szCs w:val="32"/>
        </w:rPr>
        <w:t>Topic: Joint Commission Update 2014</w:t>
      </w:r>
    </w:p>
    <w:p w:rsidR="00DE6CC8" w:rsidRPr="00FD54B9" w:rsidRDefault="00FF5964" w:rsidP="00DE6CC8">
      <w:pPr>
        <w:rPr>
          <w:rFonts w:ascii="Arial" w:hAnsi="Arial" w:cs="Arial"/>
          <w:b/>
          <w:sz w:val="32"/>
          <w:szCs w:val="32"/>
        </w:rPr>
      </w:pPr>
      <w:r w:rsidRPr="00FD54B9">
        <w:rPr>
          <w:rFonts w:ascii="Arial" w:hAnsi="Arial" w:cs="Arial"/>
          <w:b/>
          <w:sz w:val="32"/>
          <w:szCs w:val="32"/>
        </w:rPr>
        <w:t xml:space="preserve">Date: </w:t>
      </w:r>
      <w:r w:rsidR="00DE6CC8" w:rsidRPr="00FD54B9">
        <w:rPr>
          <w:rFonts w:ascii="Arial" w:hAnsi="Arial" w:cs="Arial"/>
          <w:b/>
          <w:sz w:val="32"/>
          <w:szCs w:val="32"/>
        </w:rPr>
        <w:t xml:space="preserve">January 17 </w:t>
      </w:r>
      <w:r w:rsidRPr="00FD54B9">
        <w:rPr>
          <w:rFonts w:ascii="Arial" w:hAnsi="Arial" w:cs="Arial"/>
          <w:b/>
          <w:sz w:val="32"/>
          <w:szCs w:val="32"/>
        </w:rPr>
        <w:t>2014 - 12pm to 12:45pm</w:t>
      </w:r>
    </w:p>
    <w:p w:rsidR="00DE6CC8" w:rsidRPr="00FD54B9" w:rsidRDefault="00FF5964" w:rsidP="00DE6CC8">
      <w:pPr>
        <w:rPr>
          <w:rFonts w:ascii="Arial" w:eastAsia="Times New Roman" w:hAnsi="Arial" w:cs="Arial"/>
          <w:kern w:val="36"/>
          <w:sz w:val="32"/>
          <w:szCs w:val="32"/>
        </w:rPr>
      </w:pPr>
      <w:r w:rsidRPr="00FD54B9">
        <w:rPr>
          <w:rFonts w:ascii="Arial" w:hAnsi="Arial" w:cs="Arial"/>
          <w:b/>
          <w:sz w:val="32"/>
          <w:szCs w:val="32"/>
        </w:rPr>
        <w:t>Presenter</w:t>
      </w:r>
      <w:r w:rsidR="00DE6CC8" w:rsidRPr="00FD54B9">
        <w:rPr>
          <w:rFonts w:ascii="Arial" w:hAnsi="Arial" w:cs="Arial"/>
          <w:sz w:val="32"/>
          <w:szCs w:val="32"/>
        </w:rPr>
        <w:t xml:space="preserve">: Susan McLaughlin </w:t>
      </w:r>
      <w:r w:rsidR="00DE6CC8" w:rsidRPr="00FD54B9">
        <w:rPr>
          <w:rFonts w:ascii="Arial" w:eastAsia="Times New Roman" w:hAnsi="Arial" w:cs="Arial"/>
          <w:kern w:val="36"/>
          <w:sz w:val="32"/>
          <w:szCs w:val="32"/>
        </w:rPr>
        <w:t>Managing Director</w:t>
      </w:r>
      <w:r w:rsidRPr="00FD54B9">
        <w:rPr>
          <w:rFonts w:ascii="Arial" w:eastAsia="Times New Roman" w:hAnsi="Arial" w:cs="Arial"/>
          <w:sz w:val="32"/>
          <w:szCs w:val="32"/>
        </w:rPr>
        <w:t xml:space="preserve"> of MSL Healthcare Consulting, I</w:t>
      </w:r>
      <w:bookmarkStart w:id="0" w:name="_GoBack"/>
      <w:bookmarkEnd w:id="0"/>
      <w:r w:rsidRPr="00FD54B9">
        <w:rPr>
          <w:rFonts w:ascii="Arial" w:eastAsia="Times New Roman" w:hAnsi="Arial" w:cs="Arial"/>
          <w:sz w:val="32"/>
          <w:szCs w:val="32"/>
        </w:rPr>
        <w:t>nc.</w:t>
      </w:r>
    </w:p>
    <w:p w:rsidR="00FD54B9" w:rsidRPr="00FD54B9" w:rsidRDefault="00FF5964">
      <w:pPr>
        <w:rPr>
          <w:rFonts w:ascii="Arial" w:hAnsi="Arial" w:cs="Arial"/>
          <w:sz w:val="24"/>
          <w:szCs w:val="24"/>
          <w:u w:val="single"/>
        </w:rPr>
      </w:pPr>
      <w:r w:rsidRPr="00FD54B9">
        <w:rPr>
          <w:rFonts w:ascii="Arial" w:hAnsi="Arial" w:cs="Arial"/>
          <w:sz w:val="24"/>
          <w:szCs w:val="24"/>
          <w:u w:val="single"/>
        </w:rPr>
        <w:t xml:space="preserve">Note to attendees: </w:t>
      </w:r>
    </w:p>
    <w:p w:rsidR="008C38E5" w:rsidRPr="008C38E5" w:rsidRDefault="008C38E5" w:rsidP="00FD54B9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C38E5">
        <w:rPr>
          <w:rFonts w:ascii="Arial" w:hAnsi="Arial" w:cs="Arial"/>
          <w:color w:val="000000"/>
          <w:sz w:val="24"/>
          <w:szCs w:val="24"/>
        </w:rPr>
        <w:t>Call In Number / Access Code: 800-315-6338 / 1030</w:t>
      </w:r>
    </w:p>
    <w:p w:rsidR="008C38E5" w:rsidRPr="008C38E5" w:rsidRDefault="00FD54B9" w:rsidP="008C38E5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D54B9">
        <w:rPr>
          <w:rFonts w:ascii="Arial" w:hAnsi="Arial" w:cs="Arial"/>
          <w:sz w:val="24"/>
          <w:szCs w:val="24"/>
        </w:rPr>
        <w:t xml:space="preserve">Please put your phone on MUTE not on Hold </w:t>
      </w:r>
    </w:p>
    <w:p w:rsidR="00DE6CC8" w:rsidRPr="00FD54B9" w:rsidRDefault="00FF5964" w:rsidP="00FD54B9">
      <w:pPr>
        <w:pStyle w:val="ListParagraph"/>
        <w:numPr>
          <w:ilvl w:val="0"/>
          <w:numId w:val="2"/>
        </w:numPr>
        <w:rPr>
          <w:rFonts w:cs="Segoe UI"/>
          <w:sz w:val="24"/>
          <w:szCs w:val="24"/>
          <w:lang w:val="en"/>
        </w:rPr>
      </w:pPr>
      <w:r w:rsidRPr="00FD54B9">
        <w:rPr>
          <w:rFonts w:ascii="Arial" w:hAnsi="Arial" w:cs="Arial"/>
          <w:sz w:val="24"/>
          <w:szCs w:val="24"/>
        </w:rPr>
        <w:t>Please email Paul Mitchell at</w:t>
      </w:r>
      <w:r w:rsidRPr="00FD54B9">
        <w:rPr>
          <w:b/>
          <w:sz w:val="24"/>
          <w:szCs w:val="24"/>
        </w:rPr>
        <w:t xml:space="preserve"> </w:t>
      </w:r>
      <w:hyperlink r:id="rId9" w:history="1">
        <w:r w:rsidRPr="00FD54B9">
          <w:rPr>
            <w:rStyle w:val="Hyperlink"/>
            <w:rFonts w:ascii="Segoe UI" w:hAnsi="Segoe UI" w:cs="Segoe UI"/>
            <w:b/>
            <w:sz w:val="24"/>
            <w:szCs w:val="24"/>
            <w:lang w:val="en"/>
          </w:rPr>
          <w:t>President@ashme.org</w:t>
        </w:r>
      </w:hyperlink>
      <w:r w:rsidRPr="00FD54B9">
        <w:rPr>
          <w:rFonts w:ascii="Segoe UI" w:hAnsi="Segoe UI" w:cs="Segoe UI"/>
          <w:b/>
          <w:sz w:val="24"/>
          <w:szCs w:val="24"/>
          <w:lang w:val="en"/>
        </w:rPr>
        <w:t xml:space="preserve"> </w:t>
      </w:r>
      <w:r w:rsidRPr="00FD54B9">
        <w:rPr>
          <w:rFonts w:ascii="Arial" w:hAnsi="Arial" w:cs="Arial"/>
          <w:sz w:val="24"/>
          <w:szCs w:val="24"/>
          <w:lang w:val="en"/>
        </w:rPr>
        <w:t>for a copy of today’s presentation</w:t>
      </w:r>
    </w:p>
    <w:p w:rsidR="00FD54B9" w:rsidRDefault="00FD54B9">
      <w:pPr>
        <w:rPr>
          <w:b/>
        </w:rPr>
      </w:pPr>
    </w:p>
    <w:p w:rsidR="003E15CB" w:rsidRDefault="003E15CB">
      <w:pPr>
        <w:rPr>
          <w:b/>
        </w:rPr>
      </w:pPr>
    </w:p>
    <w:p w:rsidR="00FD54B9" w:rsidRDefault="00FD54B9" w:rsidP="00FD54B9">
      <w:pPr>
        <w:rPr>
          <w:rFonts w:ascii="Arial" w:eastAsia="Times New Roman" w:hAnsi="Arial" w:cs="Arial"/>
          <w:kern w:val="36"/>
          <w:sz w:val="20"/>
          <w:szCs w:val="20"/>
        </w:rPr>
      </w:pPr>
      <w:r w:rsidRPr="00FD54B9">
        <w:rPr>
          <w:rFonts w:ascii="Calibri" w:hAnsi="Calibri" w:cs="Arial"/>
          <w:b/>
          <w:noProof/>
          <w:color w:val="365F9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3DDDF93" wp14:editId="41D6D734">
                <wp:simplePos x="0" y="0"/>
                <wp:positionH relativeFrom="margin">
                  <wp:align>right</wp:align>
                </wp:positionH>
                <wp:positionV relativeFrom="margin">
                  <wp:posOffset>4591050</wp:posOffset>
                </wp:positionV>
                <wp:extent cx="3771900" cy="1989455"/>
                <wp:effectExtent l="19050" t="19050" r="19050" b="26670"/>
                <wp:wrapSquare wrapText="bothSides"/>
                <wp:docPr id="4" name="Double Bracke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98945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38100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43634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9BBB59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D54B9" w:rsidRPr="00FD54B9" w:rsidRDefault="00FD54B9" w:rsidP="00FD54B9">
                            <w:pPr>
                              <w:shd w:val="clear" w:color="auto" w:fill="FFFFFF"/>
                              <w:spacing w:after="100" w:afterAutospacing="1" w:line="240" w:lineRule="auto"/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5964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Susan B</w:t>
                            </w:r>
                            <w:r w:rsidRPr="00FD54B9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FF5964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McLaughlin</w:t>
                            </w:r>
                            <w:r w:rsidRPr="00FD54B9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FF5964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MBA, FASHE, CHFM, CHSP, </w:t>
                            </w:r>
                            <w:proofErr w:type="gramStart"/>
                            <w:r w:rsidRPr="00FF5964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MT(</w:t>
                            </w:r>
                            <w:proofErr w:type="gramEnd"/>
                            <w:r w:rsidRPr="00FF5964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ASCP) SC,</w:t>
                            </w:r>
                          </w:p>
                          <w:p w:rsidR="00FD54B9" w:rsidRPr="00FD54B9" w:rsidRDefault="00FD54B9" w:rsidP="00FD54B9">
                            <w:pPr>
                              <w:shd w:val="clear" w:color="auto" w:fill="FFFFFF"/>
                              <w:spacing w:after="100" w:afterAutospacing="1" w:line="240" w:lineRule="auto"/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D54B9">
                              <w:rPr>
                                <w:rFonts w:eastAsia="Times New Roman" w:cs="Arial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r w:rsidRPr="00FF5964">
                              <w:rPr>
                                <w:rFonts w:eastAsia="Times New Roman" w:cs="Arial"/>
                                <w:kern w:val="36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Managing Director </w:t>
                            </w:r>
                          </w:p>
                          <w:p w:rsidR="00FD54B9" w:rsidRDefault="00FD54B9" w:rsidP="00FD54B9">
                            <w:pPr>
                              <w:shd w:val="clear" w:color="auto" w:fill="FFFFFF"/>
                              <w:spacing w:after="100" w:afterAutospacing="1" w:line="240" w:lineRule="auto"/>
                              <w:rPr>
                                <w:rFonts w:eastAsia="Times New Roman" w:cs="Arial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F5964">
                              <w:rPr>
                                <w:rFonts w:eastAsia="Times New Roman" w:cs="Arial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Susan McLaughlin is a founding partner of MSL Healthcare Consulting, Inc. She is a Fellow of the American Society for Healthcare Engineering (ASHE) of the American Hospital Association, a member of the ASHE Board of Directors, and a Certified Healthcare Facility Manager. She is a Fellow of the American Society for Healthcare Engineering (ASHE) of the American Hospital Association and a Certified Healthcare Facility Manager. She is a nationally-known speaker in the field of healthcare safety and regulatory compliance, and has authored numerous articles and books on related topics.</w:t>
                            </w:r>
                          </w:p>
                          <w:p w:rsidR="00FD54B9" w:rsidRDefault="00FD54B9" w:rsidP="00FD54B9">
                            <w:pPr>
                              <w:shd w:val="clear" w:color="auto" w:fill="FFFFFF"/>
                              <w:spacing w:after="100" w:afterAutospacing="1" w:line="240" w:lineRule="auto"/>
                              <w:rPr>
                                <w:rFonts w:eastAsia="Times New Roman" w:cs="Arial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eastAsia="Times New Roman" w:cs="Arial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See more at </w:t>
                            </w:r>
                            <w:hyperlink r:id="rId10" w:history="1">
                              <w:r w:rsidR="00663E85" w:rsidRPr="00663E85">
                                <w:rPr>
                                  <w:rStyle w:val="Hyperlink"/>
                                  <w:rFonts w:eastAsia="Times New Roman" w:cs="Arial"/>
                                  <w:color w:val="BDD6EE" w:themeColor="accent1" w:themeTint="66"/>
                                  <w:sz w:val="20"/>
                                  <w:szCs w:val="20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www.mslhealthcare.com</w:t>
                              </w:r>
                            </w:hyperlink>
                          </w:p>
                          <w:p w:rsidR="00663E85" w:rsidRPr="00FF5964" w:rsidRDefault="00663E85" w:rsidP="00FD54B9">
                            <w:pPr>
                              <w:shd w:val="clear" w:color="auto" w:fill="FFFFFF"/>
                              <w:spacing w:after="100" w:afterAutospacing="1" w:line="240" w:lineRule="auto"/>
                              <w:rPr>
                                <w:rFonts w:eastAsia="Times New Roman" w:cs="Arial"/>
                                <w:sz w:val="20"/>
                                <w:szCs w:val="20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FD54B9" w:rsidRPr="00FD54B9" w:rsidRDefault="00FD54B9">
                            <w:pPr>
                              <w:pBdr>
                                <w:top w:val="single" w:sz="8" w:space="10" w:color="FFFFFF" w:themeColor="background1"/>
                                <w:bottom w:val="single" w:sz="8" w:space="10" w:color="FFFFFF" w:themeColor="background1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808080" w:themeColor="text1" w:themeTint="7F"/>
                                <w:sz w:val="24"/>
                                <w:szCs w:val="2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DDDF9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4" o:spid="_x0000_s1026" type="#_x0000_t185" style="position:absolute;margin-left:245.8pt;margin-top:361.5pt;width:297pt;height:156.6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" o:allowincell="f" adj="1739" fillcolor="#943634" strokecolor="#9bbb59" strokeweight="3pt">
                <v:shadow color="#5d7035" offset="1pt,1pt"/>
                <v:textbox style="mso-fit-shape-to-text:t" inset="3.6pt,,3.6pt">
                  <w:txbxContent>
                    <w:p w:rsidR="00FD54B9" w:rsidRPr="00FD54B9" w:rsidRDefault="00FD54B9" w:rsidP="00FD54B9">
                      <w:pPr>
                        <w:shd w:val="clear" w:color="auto" w:fill="FFFFFF"/>
                        <w:spacing w:after="100" w:afterAutospacing="1" w:line="240" w:lineRule="auto"/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F5964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Susan B</w:t>
                      </w:r>
                      <w:r w:rsidRPr="00FD54B9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FF5964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McLaughlin</w:t>
                      </w:r>
                      <w:r w:rsidRPr="00FD54B9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FF5964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MBA, FASHE, CHFM, CHSP, </w:t>
                      </w:r>
                      <w:proofErr w:type="gramStart"/>
                      <w:r w:rsidRPr="00FF5964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MT(</w:t>
                      </w:r>
                      <w:proofErr w:type="gramEnd"/>
                      <w:r w:rsidRPr="00FF5964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ASCP) SC,</w:t>
                      </w:r>
                    </w:p>
                    <w:p w:rsidR="00FD54B9" w:rsidRPr="00FD54B9" w:rsidRDefault="00FD54B9" w:rsidP="00FD54B9">
                      <w:pPr>
                        <w:shd w:val="clear" w:color="auto" w:fill="FFFFFF"/>
                        <w:spacing w:after="100" w:afterAutospacing="1" w:line="240" w:lineRule="auto"/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D54B9">
                        <w:rPr>
                          <w:rFonts w:eastAsia="Times New Roman" w:cs="Arial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r w:rsidRPr="00FF5964">
                        <w:rPr>
                          <w:rFonts w:eastAsia="Times New Roman" w:cs="Arial"/>
                          <w:kern w:val="36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Managing Director </w:t>
                      </w:r>
                    </w:p>
                    <w:p w:rsidR="00FD54B9" w:rsidRDefault="00FD54B9" w:rsidP="00FD54B9">
                      <w:pPr>
                        <w:shd w:val="clear" w:color="auto" w:fill="FFFFFF"/>
                        <w:spacing w:after="100" w:afterAutospacing="1" w:line="240" w:lineRule="auto"/>
                        <w:rPr>
                          <w:rFonts w:eastAsia="Times New Roman" w:cs="Arial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F5964">
                        <w:rPr>
                          <w:rFonts w:eastAsia="Times New Roman" w:cs="Arial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Susan McLaughlin is a founding partner of MSL Healthcare Consulting, Inc. She is a Fellow of the American Society for Healthcare Engineering (ASHE) of the American Hospital Association, a member of the ASHE Board of Directors, and a Certified Healthcare Facility Manager. She is a Fellow of the American Society for Healthcare Engineering (ASHE) of the American Hospital Association and a Certified Healthcare Facility Manager. She is a nationally-known speaker in the field of healthcare safety and regulatory compliance, and has authored numerous articles and books on related topics.</w:t>
                      </w:r>
                    </w:p>
                    <w:p w:rsidR="00FD54B9" w:rsidRDefault="00FD54B9" w:rsidP="00FD54B9">
                      <w:pPr>
                        <w:shd w:val="clear" w:color="auto" w:fill="FFFFFF"/>
                        <w:spacing w:after="100" w:afterAutospacing="1" w:line="240" w:lineRule="auto"/>
                        <w:rPr>
                          <w:rFonts w:eastAsia="Times New Roman" w:cs="Arial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eastAsia="Times New Roman" w:cs="Arial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See more at </w:t>
                      </w:r>
                      <w:hyperlink r:id="rId11" w:history="1">
                        <w:r w:rsidR="00663E85" w:rsidRPr="00663E85">
                          <w:rPr>
                            <w:rStyle w:val="Hyperlink"/>
                            <w:rFonts w:eastAsia="Times New Roman" w:cs="Arial"/>
                            <w:color w:val="BDD6EE" w:themeColor="accent1" w:themeTint="66"/>
                            <w:sz w:val="20"/>
                            <w:szCs w:val="20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www.mslhealthcare.com</w:t>
                        </w:r>
                      </w:hyperlink>
                    </w:p>
                    <w:p w:rsidR="00663E85" w:rsidRPr="00FF5964" w:rsidRDefault="00663E85" w:rsidP="00FD54B9">
                      <w:pPr>
                        <w:shd w:val="clear" w:color="auto" w:fill="FFFFFF"/>
                        <w:spacing w:after="100" w:afterAutospacing="1" w:line="240" w:lineRule="auto"/>
                        <w:rPr>
                          <w:rFonts w:eastAsia="Times New Roman" w:cs="Arial"/>
                          <w:sz w:val="20"/>
                          <w:szCs w:val="20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FD54B9" w:rsidRPr="00FD54B9" w:rsidRDefault="00FD54B9">
                      <w:pPr>
                        <w:pBdr>
                          <w:top w:val="single" w:sz="8" w:space="10" w:color="FFFFFF" w:themeColor="background1"/>
                          <w:bottom w:val="single" w:sz="8" w:space="10" w:color="FFFFFF" w:themeColor="background1"/>
                        </w:pBdr>
                        <w:spacing w:after="0"/>
                        <w:jc w:val="center"/>
                        <w:rPr>
                          <w:i/>
                          <w:iCs/>
                          <w:color w:val="808080" w:themeColor="text1" w:themeTint="7F"/>
                          <w:sz w:val="24"/>
                          <w:szCs w:val="24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55091D">
        <w:rPr>
          <w:noProof/>
        </w:rPr>
        <w:drawing>
          <wp:inline distT="0" distB="0" distL="0" distR="0" wp14:anchorId="7DF7061A" wp14:editId="08B205DD">
            <wp:extent cx="1905000" cy="2457450"/>
            <wp:effectExtent l="0" t="0" r="0" b="0"/>
            <wp:docPr id="2" name="Picture 2" descr="http://www.mslhealthcare.com/images/MSL-_0003_McLaughlin%20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slhealthcare.com/images/MSL-_0003_McLaughlin%20Photo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4" w:history="1">
        <w:r w:rsidR="00DE6CC8" w:rsidRPr="00DE6CC8">
          <w:rPr>
            <w:rFonts w:ascii="Arial" w:eastAsia="Times New Roman" w:hAnsi="Arial" w:cs="Arial"/>
            <w:color w:val="42413C"/>
            <w:sz w:val="20"/>
            <w:szCs w:val="20"/>
          </w:rPr>
          <w:br/>
        </w:r>
      </w:hyperlink>
      <w:r w:rsidR="00FF5964" w:rsidRPr="00FF5964">
        <w:rPr>
          <w:rFonts w:ascii="Arial" w:eastAsia="Times New Roman" w:hAnsi="Arial" w:cs="Arial"/>
          <w:kern w:val="36"/>
          <w:sz w:val="28"/>
          <w:szCs w:val="28"/>
        </w:rPr>
        <w:t xml:space="preserve">. </w:t>
      </w:r>
    </w:p>
    <w:p w:rsidR="00FF5964" w:rsidRPr="00FF5964" w:rsidRDefault="00FF5964" w:rsidP="00FD54B9">
      <w:pPr>
        <w:shd w:val="clear" w:color="auto" w:fill="FFFFFF"/>
        <w:spacing w:after="100" w:afterAutospacing="1" w:line="240" w:lineRule="auto"/>
        <w:outlineLvl w:val="0"/>
        <w:rPr>
          <w:rFonts w:ascii="Arial" w:eastAsia="Times New Roman" w:hAnsi="Arial" w:cs="Arial"/>
          <w:kern w:val="36"/>
          <w:sz w:val="38"/>
          <w:szCs w:val="38"/>
        </w:rPr>
      </w:pPr>
      <w:r w:rsidRPr="00FF5964">
        <w:rPr>
          <w:rFonts w:ascii="Arial" w:eastAsia="Times New Roman" w:hAnsi="Arial" w:cs="Arial"/>
          <w:kern w:val="36"/>
          <w:sz w:val="20"/>
          <w:szCs w:val="20"/>
        </w:rPr>
        <w:t xml:space="preserve"> </w:t>
      </w:r>
    </w:p>
    <w:p w:rsidR="00DE6CC8" w:rsidRDefault="00DE6CC8"/>
    <w:sectPr w:rsidR="00DE6CC8" w:rsidSect="00FD54B9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901CB"/>
    <w:multiLevelType w:val="hybridMultilevel"/>
    <w:tmpl w:val="EF682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B30E39"/>
    <w:multiLevelType w:val="multilevel"/>
    <w:tmpl w:val="A29CA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C8"/>
    <w:rsid w:val="00007FBE"/>
    <w:rsid w:val="000255BF"/>
    <w:rsid w:val="0004652C"/>
    <w:rsid w:val="000658D8"/>
    <w:rsid w:val="00072E38"/>
    <w:rsid w:val="0007781F"/>
    <w:rsid w:val="000855F6"/>
    <w:rsid w:val="00094787"/>
    <w:rsid w:val="00094BFB"/>
    <w:rsid w:val="0010701A"/>
    <w:rsid w:val="00115914"/>
    <w:rsid w:val="001344AD"/>
    <w:rsid w:val="00142AFF"/>
    <w:rsid w:val="00156059"/>
    <w:rsid w:val="001764BA"/>
    <w:rsid w:val="0018208B"/>
    <w:rsid w:val="001B44B3"/>
    <w:rsid w:val="001C161E"/>
    <w:rsid w:val="001E12F7"/>
    <w:rsid w:val="001F4BF5"/>
    <w:rsid w:val="001F6998"/>
    <w:rsid w:val="00211244"/>
    <w:rsid w:val="00224652"/>
    <w:rsid w:val="002259E8"/>
    <w:rsid w:val="00236A37"/>
    <w:rsid w:val="00240216"/>
    <w:rsid w:val="00250EB5"/>
    <w:rsid w:val="00263AE8"/>
    <w:rsid w:val="002844B1"/>
    <w:rsid w:val="00284F2F"/>
    <w:rsid w:val="00290E73"/>
    <w:rsid w:val="002D0142"/>
    <w:rsid w:val="002D4B04"/>
    <w:rsid w:val="002E351B"/>
    <w:rsid w:val="002F1689"/>
    <w:rsid w:val="002F4DF7"/>
    <w:rsid w:val="0031573B"/>
    <w:rsid w:val="003275D0"/>
    <w:rsid w:val="00331B8D"/>
    <w:rsid w:val="00343E5A"/>
    <w:rsid w:val="00344565"/>
    <w:rsid w:val="00384B45"/>
    <w:rsid w:val="003A3450"/>
    <w:rsid w:val="003B14B2"/>
    <w:rsid w:val="003B7B37"/>
    <w:rsid w:val="003C169E"/>
    <w:rsid w:val="003D6289"/>
    <w:rsid w:val="003D6497"/>
    <w:rsid w:val="003E15CB"/>
    <w:rsid w:val="003E3218"/>
    <w:rsid w:val="0040254C"/>
    <w:rsid w:val="00426553"/>
    <w:rsid w:val="00470078"/>
    <w:rsid w:val="00472D84"/>
    <w:rsid w:val="00476E99"/>
    <w:rsid w:val="00487BD3"/>
    <w:rsid w:val="004A55CE"/>
    <w:rsid w:val="004A7CF2"/>
    <w:rsid w:val="004B4F7B"/>
    <w:rsid w:val="004E4F16"/>
    <w:rsid w:val="0050613C"/>
    <w:rsid w:val="005104B0"/>
    <w:rsid w:val="00510C26"/>
    <w:rsid w:val="00512A3B"/>
    <w:rsid w:val="005147C3"/>
    <w:rsid w:val="00534E02"/>
    <w:rsid w:val="00536535"/>
    <w:rsid w:val="005435B0"/>
    <w:rsid w:val="00546CA9"/>
    <w:rsid w:val="00564D63"/>
    <w:rsid w:val="0056546C"/>
    <w:rsid w:val="00570B22"/>
    <w:rsid w:val="00583D87"/>
    <w:rsid w:val="005879BC"/>
    <w:rsid w:val="005B41E1"/>
    <w:rsid w:val="005C7D34"/>
    <w:rsid w:val="005D5447"/>
    <w:rsid w:val="005E314D"/>
    <w:rsid w:val="005E63BB"/>
    <w:rsid w:val="005F711C"/>
    <w:rsid w:val="005F7D11"/>
    <w:rsid w:val="0060467F"/>
    <w:rsid w:val="006171D2"/>
    <w:rsid w:val="006235D5"/>
    <w:rsid w:val="0062399E"/>
    <w:rsid w:val="006268BD"/>
    <w:rsid w:val="00651929"/>
    <w:rsid w:val="006531F4"/>
    <w:rsid w:val="00663E85"/>
    <w:rsid w:val="00665186"/>
    <w:rsid w:val="00671290"/>
    <w:rsid w:val="00671FCD"/>
    <w:rsid w:val="006B475B"/>
    <w:rsid w:val="006C09E7"/>
    <w:rsid w:val="006D442C"/>
    <w:rsid w:val="006D5F86"/>
    <w:rsid w:val="006E1D78"/>
    <w:rsid w:val="006E6B8A"/>
    <w:rsid w:val="006F6146"/>
    <w:rsid w:val="007010E8"/>
    <w:rsid w:val="00701A88"/>
    <w:rsid w:val="00714ECC"/>
    <w:rsid w:val="00720426"/>
    <w:rsid w:val="007243F3"/>
    <w:rsid w:val="00732D13"/>
    <w:rsid w:val="00750AEB"/>
    <w:rsid w:val="007510D0"/>
    <w:rsid w:val="007542E5"/>
    <w:rsid w:val="00755F0E"/>
    <w:rsid w:val="007644F2"/>
    <w:rsid w:val="007749C3"/>
    <w:rsid w:val="0077712F"/>
    <w:rsid w:val="00784259"/>
    <w:rsid w:val="007C3A49"/>
    <w:rsid w:val="007C7FF1"/>
    <w:rsid w:val="007D0306"/>
    <w:rsid w:val="007D6C08"/>
    <w:rsid w:val="007E4237"/>
    <w:rsid w:val="007E4347"/>
    <w:rsid w:val="007F25FC"/>
    <w:rsid w:val="00823D31"/>
    <w:rsid w:val="0084257D"/>
    <w:rsid w:val="00871555"/>
    <w:rsid w:val="0088293B"/>
    <w:rsid w:val="008873FE"/>
    <w:rsid w:val="00887FAC"/>
    <w:rsid w:val="00891DB9"/>
    <w:rsid w:val="00895E2E"/>
    <w:rsid w:val="00897FA8"/>
    <w:rsid w:val="008A0A06"/>
    <w:rsid w:val="008A23CA"/>
    <w:rsid w:val="008C38E5"/>
    <w:rsid w:val="008E4016"/>
    <w:rsid w:val="00900612"/>
    <w:rsid w:val="009351E0"/>
    <w:rsid w:val="00935F1A"/>
    <w:rsid w:val="00935F3E"/>
    <w:rsid w:val="009375CD"/>
    <w:rsid w:val="00950A39"/>
    <w:rsid w:val="0096049B"/>
    <w:rsid w:val="00965087"/>
    <w:rsid w:val="00995150"/>
    <w:rsid w:val="00996450"/>
    <w:rsid w:val="009B098F"/>
    <w:rsid w:val="009B1132"/>
    <w:rsid w:val="009C451A"/>
    <w:rsid w:val="009C5F25"/>
    <w:rsid w:val="009F51D6"/>
    <w:rsid w:val="00A0374E"/>
    <w:rsid w:val="00A04B94"/>
    <w:rsid w:val="00A06C9A"/>
    <w:rsid w:val="00A06E88"/>
    <w:rsid w:val="00A42219"/>
    <w:rsid w:val="00A479C4"/>
    <w:rsid w:val="00A539B6"/>
    <w:rsid w:val="00A63B73"/>
    <w:rsid w:val="00A85190"/>
    <w:rsid w:val="00A92F7A"/>
    <w:rsid w:val="00A94BB5"/>
    <w:rsid w:val="00AB24D1"/>
    <w:rsid w:val="00AC1D94"/>
    <w:rsid w:val="00AC61E4"/>
    <w:rsid w:val="00AC628E"/>
    <w:rsid w:val="00AE2FDC"/>
    <w:rsid w:val="00AF4448"/>
    <w:rsid w:val="00B02825"/>
    <w:rsid w:val="00B03615"/>
    <w:rsid w:val="00B257EC"/>
    <w:rsid w:val="00B67E24"/>
    <w:rsid w:val="00BB788D"/>
    <w:rsid w:val="00BC4728"/>
    <w:rsid w:val="00BC7CBB"/>
    <w:rsid w:val="00BE4C70"/>
    <w:rsid w:val="00C01264"/>
    <w:rsid w:val="00C026D7"/>
    <w:rsid w:val="00C07E95"/>
    <w:rsid w:val="00C261C8"/>
    <w:rsid w:val="00C32BCA"/>
    <w:rsid w:val="00C362DD"/>
    <w:rsid w:val="00C41AB2"/>
    <w:rsid w:val="00C43D1E"/>
    <w:rsid w:val="00C518F6"/>
    <w:rsid w:val="00C51B64"/>
    <w:rsid w:val="00C53589"/>
    <w:rsid w:val="00C53B6B"/>
    <w:rsid w:val="00C61473"/>
    <w:rsid w:val="00C61D3C"/>
    <w:rsid w:val="00C73F5D"/>
    <w:rsid w:val="00C85B96"/>
    <w:rsid w:val="00C927FE"/>
    <w:rsid w:val="00CB0532"/>
    <w:rsid w:val="00CC4418"/>
    <w:rsid w:val="00CC67AE"/>
    <w:rsid w:val="00CC7EC9"/>
    <w:rsid w:val="00CD230D"/>
    <w:rsid w:val="00D1632A"/>
    <w:rsid w:val="00D165C5"/>
    <w:rsid w:val="00D46831"/>
    <w:rsid w:val="00D51D91"/>
    <w:rsid w:val="00D55F87"/>
    <w:rsid w:val="00D602CF"/>
    <w:rsid w:val="00D60448"/>
    <w:rsid w:val="00D604F5"/>
    <w:rsid w:val="00D65405"/>
    <w:rsid w:val="00D804D9"/>
    <w:rsid w:val="00D93C4F"/>
    <w:rsid w:val="00DB4F2E"/>
    <w:rsid w:val="00DD132D"/>
    <w:rsid w:val="00DD219A"/>
    <w:rsid w:val="00DE6BA0"/>
    <w:rsid w:val="00DE6CC8"/>
    <w:rsid w:val="00DF055B"/>
    <w:rsid w:val="00DF4106"/>
    <w:rsid w:val="00DF5FAD"/>
    <w:rsid w:val="00E0079C"/>
    <w:rsid w:val="00E05D37"/>
    <w:rsid w:val="00E07E40"/>
    <w:rsid w:val="00E22A2F"/>
    <w:rsid w:val="00E353E2"/>
    <w:rsid w:val="00E54B17"/>
    <w:rsid w:val="00E57D1E"/>
    <w:rsid w:val="00E73E34"/>
    <w:rsid w:val="00E849BB"/>
    <w:rsid w:val="00E85D60"/>
    <w:rsid w:val="00ED440D"/>
    <w:rsid w:val="00ED6ACD"/>
    <w:rsid w:val="00F10210"/>
    <w:rsid w:val="00F10A48"/>
    <w:rsid w:val="00F22218"/>
    <w:rsid w:val="00F5566E"/>
    <w:rsid w:val="00F608DF"/>
    <w:rsid w:val="00F630F1"/>
    <w:rsid w:val="00F71B0F"/>
    <w:rsid w:val="00F76794"/>
    <w:rsid w:val="00FA7887"/>
    <w:rsid w:val="00FB3E13"/>
    <w:rsid w:val="00FD54B9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259D7F-E633-4DFA-A3CA-ADC65F73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596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54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18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0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583235">
              <w:marLeft w:val="27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1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6197">
              <w:marLeft w:val="27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4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89260">
              <w:marLeft w:val="27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http://www.mslhealthcare.com/index.html" TargetMode="External"/><Relationship Id="rId12" Type="http://schemas.openxmlformats.org/officeDocument/2006/relationships/hyperlink" Target="http://www.mslhealthcare.com/mclaughlin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mslhealthcar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slhealthcare.com" TargetMode="External"/><Relationship Id="rId4" Type="http://schemas.openxmlformats.org/officeDocument/2006/relationships/settings" Target="settings.xml"/><Relationship Id="rId9" Type="http://schemas.openxmlformats.org/officeDocument/2006/relationships/hyperlink" Target="President@ashme.org" TargetMode="External"/><Relationship Id="rId14" Type="http://schemas.openxmlformats.org/officeDocument/2006/relationships/hyperlink" Target="http://www.mslhealthcare.com/mclaughli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0A7FB-6ED1-45D5-AB63-0745EF66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Mitchell</dc:creator>
  <cp:keywords/>
  <dc:description/>
  <cp:lastModifiedBy>Paul Mitchell</cp:lastModifiedBy>
  <cp:revision>3</cp:revision>
  <cp:lastPrinted>2014-01-17T20:05:00Z</cp:lastPrinted>
  <dcterms:created xsi:type="dcterms:W3CDTF">2014-01-16T16:41:00Z</dcterms:created>
  <dcterms:modified xsi:type="dcterms:W3CDTF">2014-01-17T20:05:00Z</dcterms:modified>
</cp:coreProperties>
</file>